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0C5" w:rsidRDefault="008910C5" w:rsidP="00BD3D4E">
      <w:pPr>
        <w:spacing w:line="276" w:lineRule="auto"/>
        <w:ind w:firstLine="851"/>
        <w:jc w:val="center"/>
        <w:rPr>
          <w:rFonts w:asciiTheme="majorBidi" w:hAnsiTheme="majorBidi"/>
        </w:rPr>
      </w:pPr>
      <w:r w:rsidRPr="00720ADF">
        <w:rPr>
          <w:rFonts w:asciiTheme="majorBidi" w:hAnsiTheme="majorBidi"/>
          <w:rtl/>
        </w:rPr>
        <w:t>﷽</w:t>
      </w:r>
    </w:p>
    <w:p w:rsidR="00720ADF" w:rsidRDefault="00720ADF" w:rsidP="00BD3D4E">
      <w:pPr>
        <w:spacing w:line="276" w:lineRule="auto"/>
        <w:ind w:firstLine="851"/>
        <w:jc w:val="center"/>
        <w:rPr>
          <w:rFonts w:asciiTheme="majorBidi" w:hAnsiTheme="majorBidi"/>
        </w:rPr>
      </w:pPr>
    </w:p>
    <w:p w:rsidR="00720ADF" w:rsidRPr="00720ADF" w:rsidRDefault="00720ADF" w:rsidP="00BD3D4E">
      <w:pPr>
        <w:spacing w:line="276" w:lineRule="auto"/>
        <w:ind w:firstLine="851"/>
        <w:jc w:val="center"/>
        <w:rPr>
          <w:rFonts w:asciiTheme="majorBidi" w:hAnsiTheme="majorBidi"/>
          <w:b/>
          <w:bCs/>
        </w:rPr>
      </w:pPr>
      <w:r w:rsidRPr="00720ADF">
        <w:rPr>
          <w:rFonts w:asciiTheme="majorBidi" w:hAnsiTheme="majorBidi"/>
          <w:b/>
          <w:bCs/>
        </w:rPr>
        <w:t>ŞEHİTLİĞİN FAZİLETİ</w:t>
      </w:r>
    </w:p>
    <w:p w:rsidR="004E68DB" w:rsidRPr="00720ADF" w:rsidRDefault="004E68DB" w:rsidP="00BD3D4E">
      <w:pPr>
        <w:spacing w:line="276" w:lineRule="auto"/>
        <w:ind w:firstLine="851"/>
        <w:jc w:val="center"/>
        <w:rPr>
          <w:rFonts w:asciiTheme="majorBidi" w:hAnsiTheme="majorBidi"/>
        </w:rPr>
      </w:pPr>
    </w:p>
    <w:p w:rsidR="00D43F3E" w:rsidRDefault="00DD55D1" w:rsidP="009D0691">
      <w:pPr>
        <w:spacing w:line="276" w:lineRule="auto"/>
        <w:ind w:firstLine="851"/>
        <w:jc w:val="both"/>
        <w:rPr>
          <w:rFonts w:asciiTheme="majorBidi" w:hAnsiTheme="majorBidi" w:cstheme="majorBidi"/>
        </w:rPr>
      </w:pPr>
      <w:r w:rsidRPr="00720ADF">
        <w:rPr>
          <w:rFonts w:asciiTheme="majorBidi" w:hAnsiTheme="majorBidi" w:cstheme="majorBidi"/>
        </w:rPr>
        <w:t>“</w:t>
      </w:r>
      <w:r w:rsidR="00FC4D6E" w:rsidRPr="00720ADF">
        <w:rPr>
          <w:rFonts w:asciiTheme="majorBidi" w:hAnsiTheme="majorBidi" w:cstheme="majorBidi"/>
        </w:rPr>
        <w:t>Gerek şu ki Allah, müminlerden cennet karşılığında canlarını ve mallarını satın almıştır. Onlar, Allah yolunda savaşırken öldürseler de öldürülseler de bu (</w:t>
      </w:r>
      <w:proofErr w:type="spellStart"/>
      <w:r w:rsidR="00FC4D6E" w:rsidRPr="00720ADF">
        <w:rPr>
          <w:rFonts w:asciiTheme="majorBidi" w:hAnsiTheme="majorBidi" w:cstheme="majorBidi"/>
        </w:rPr>
        <w:t>mükafât</w:t>
      </w:r>
      <w:proofErr w:type="spellEnd"/>
      <w:r w:rsidR="00FC4D6E" w:rsidRPr="00720ADF">
        <w:rPr>
          <w:rFonts w:asciiTheme="majorBidi" w:hAnsiTheme="majorBidi" w:cstheme="majorBidi"/>
        </w:rPr>
        <w:t xml:space="preserve">), Tevrat, İncil ve Kur’an’da Allah’ın değişmez </w:t>
      </w:r>
      <w:proofErr w:type="spellStart"/>
      <w:r w:rsidR="00FC4D6E" w:rsidRPr="00720ADF">
        <w:rPr>
          <w:rFonts w:asciiTheme="majorBidi" w:hAnsiTheme="majorBidi" w:cstheme="majorBidi"/>
        </w:rPr>
        <w:t>vâdidir</w:t>
      </w:r>
      <w:proofErr w:type="spellEnd"/>
      <w:r w:rsidR="00FC4D6E" w:rsidRPr="00720ADF">
        <w:rPr>
          <w:rFonts w:asciiTheme="majorBidi" w:hAnsiTheme="majorBidi" w:cstheme="majorBidi"/>
        </w:rPr>
        <w:t xml:space="preserve">. </w:t>
      </w:r>
      <w:r w:rsidR="007B6D32" w:rsidRPr="00720ADF">
        <w:rPr>
          <w:rFonts w:asciiTheme="majorBidi" w:hAnsiTheme="majorBidi" w:cstheme="majorBidi"/>
        </w:rPr>
        <w:t>Verdiği sözde, Allah’tan daha iyi kim durabilir ki? Öyleyse, yaptığınız alışverişten dolayı sevini</w:t>
      </w:r>
      <w:r w:rsidR="009D0691">
        <w:rPr>
          <w:rFonts w:asciiTheme="majorBidi" w:hAnsiTheme="majorBidi" w:cstheme="majorBidi"/>
        </w:rPr>
        <w:t>n! İşte bu, büyük kurtuluştur.”</w:t>
      </w:r>
      <w:r w:rsidR="009D0691">
        <w:rPr>
          <w:rStyle w:val="DipnotBavurusu"/>
          <w:rFonts w:asciiTheme="majorBidi" w:hAnsiTheme="majorBidi" w:cstheme="majorBidi"/>
        </w:rPr>
        <w:footnoteReference w:id="1"/>
      </w:r>
    </w:p>
    <w:p w:rsidR="00B8133F" w:rsidRDefault="00B8133F" w:rsidP="009D0691">
      <w:pPr>
        <w:spacing w:line="276" w:lineRule="auto"/>
        <w:ind w:firstLine="851"/>
        <w:jc w:val="both"/>
        <w:rPr>
          <w:rFonts w:asciiTheme="majorBidi" w:hAnsiTheme="majorBidi" w:cstheme="majorBidi"/>
        </w:rPr>
      </w:pPr>
    </w:p>
    <w:p w:rsidR="009D0691" w:rsidRPr="00720ADF" w:rsidRDefault="009D0691" w:rsidP="009D0691">
      <w:pPr>
        <w:spacing w:line="276" w:lineRule="auto"/>
        <w:ind w:firstLine="851"/>
        <w:jc w:val="both"/>
        <w:rPr>
          <w:rFonts w:asciiTheme="majorBidi" w:hAnsiTheme="majorBidi" w:cstheme="majorBidi"/>
        </w:rPr>
      </w:pPr>
    </w:p>
    <w:p w:rsidR="00D43F3E" w:rsidRDefault="00D43F3E" w:rsidP="00BD3D4E">
      <w:pPr>
        <w:spacing w:line="276" w:lineRule="auto"/>
        <w:ind w:firstLine="851"/>
        <w:jc w:val="both"/>
        <w:rPr>
          <w:rFonts w:asciiTheme="majorBidi" w:hAnsiTheme="majorBidi" w:cstheme="majorBidi"/>
        </w:rPr>
      </w:pPr>
      <w:r w:rsidRPr="00720ADF">
        <w:rPr>
          <w:rFonts w:asciiTheme="majorBidi" w:hAnsiTheme="majorBidi" w:cstheme="majorBidi"/>
        </w:rPr>
        <w:t>“Allah yolunda</w:t>
      </w:r>
      <w:r w:rsidR="0065406F" w:rsidRPr="00720ADF">
        <w:rPr>
          <w:rFonts w:asciiTheme="majorBidi" w:hAnsiTheme="majorBidi" w:cstheme="majorBidi"/>
        </w:rPr>
        <w:t xml:space="preserve"> öldürülenlere ‘ölüler’ demeyin;</w:t>
      </w:r>
      <w:r w:rsidRPr="00720ADF">
        <w:rPr>
          <w:rFonts w:asciiTheme="majorBidi" w:hAnsiTheme="majorBidi" w:cstheme="majorBidi"/>
        </w:rPr>
        <w:t xml:space="preserve"> </w:t>
      </w:r>
      <w:r w:rsidR="0065406F" w:rsidRPr="00720ADF">
        <w:rPr>
          <w:rFonts w:asciiTheme="majorBidi" w:hAnsiTheme="majorBidi" w:cstheme="majorBidi"/>
        </w:rPr>
        <w:t>bilakis</w:t>
      </w:r>
      <w:r w:rsidRPr="00720ADF">
        <w:rPr>
          <w:rFonts w:asciiTheme="majorBidi" w:hAnsiTheme="majorBidi" w:cstheme="majorBidi"/>
        </w:rPr>
        <w:t xml:space="preserve"> onlar </w:t>
      </w:r>
      <w:proofErr w:type="gramStart"/>
      <w:r w:rsidR="0065406F" w:rsidRPr="00720ADF">
        <w:rPr>
          <w:rFonts w:asciiTheme="majorBidi" w:hAnsiTheme="majorBidi" w:cstheme="majorBidi"/>
        </w:rPr>
        <w:t>diridirler;</w:t>
      </w:r>
      <w:proofErr w:type="gramEnd"/>
      <w:r w:rsidR="0065406F" w:rsidRPr="00720ADF">
        <w:rPr>
          <w:rFonts w:asciiTheme="majorBidi" w:hAnsiTheme="majorBidi" w:cstheme="majorBidi"/>
        </w:rPr>
        <w:t xml:space="preserve"> ancak siz fark etmezsiniz</w:t>
      </w:r>
      <w:r w:rsidR="00A10F0D" w:rsidRPr="00720ADF">
        <w:rPr>
          <w:rFonts w:asciiTheme="majorBidi" w:hAnsiTheme="majorBidi" w:cstheme="majorBidi"/>
        </w:rPr>
        <w:t>.</w:t>
      </w:r>
      <w:r w:rsidR="00A00B0A">
        <w:rPr>
          <w:rFonts w:asciiTheme="majorBidi" w:hAnsiTheme="majorBidi" w:cstheme="majorBidi"/>
        </w:rPr>
        <w:t>”</w:t>
      </w:r>
      <w:r w:rsidR="00A00B0A">
        <w:rPr>
          <w:rStyle w:val="DipnotBavurusu"/>
          <w:rFonts w:asciiTheme="majorBidi" w:hAnsiTheme="majorBidi" w:cstheme="majorBidi"/>
        </w:rPr>
        <w:footnoteReference w:id="2"/>
      </w:r>
    </w:p>
    <w:p w:rsidR="00B8133F" w:rsidRPr="00720ADF" w:rsidRDefault="00B8133F" w:rsidP="00BD3D4E">
      <w:pPr>
        <w:spacing w:line="276" w:lineRule="auto"/>
        <w:ind w:firstLine="851"/>
        <w:jc w:val="both"/>
      </w:pPr>
    </w:p>
    <w:p w:rsidR="00AD5B04" w:rsidRPr="00720ADF" w:rsidRDefault="00AD5B04" w:rsidP="00BD3D4E">
      <w:pPr>
        <w:spacing w:line="276" w:lineRule="auto"/>
        <w:ind w:firstLine="851"/>
        <w:jc w:val="both"/>
        <w:rPr>
          <w:rFonts w:asciiTheme="majorBidi" w:hAnsiTheme="majorBidi" w:cstheme="majorBidi"/>
        </w:rPr>
      </w:pPr>
    </w:p>
    <w:p w:rsidR="00932DEE" w:rsidRDefault="00C26E0B" w:rsidP="00BD3D4E">
      <w:pPr>
        <w:spacing w:line="276" w:lineRule="auto"/>
        <w:ind w:firstLine="851"/>
        <w:jc w:val="both"/>
        <w:rPr>
          <w:rFonts w:asciiTheme="majorBidi" w:hAnsiTheme="majorBidi" w:cstheme="majorBidi"/>
        </w:rPr>
      </w:pPr>
      <w:r w:rsidRPr="00720ADF">
        <w:rPr>
          <w:rFonts w:asciiTheme="majorBidi" w:hAnsiTheme="majorBidi" w:cstheme="majorBidi"/>
        </w:rPr>
        <w:t>“Allah yolunda öldürülenleri sakın ölüler san</w:t>
      </w:r>
      <w:r w:rsidR="0065406F" w:rsidRPr="00720ADF">
        <w:rPr>
          <w:rFonts w:asciiTheme="majorBidi" w:hAnsiTheme="majorBidi" w:cstheme="majorBidi"/>
        </w:rPr>
        <w:t xml:space="preserve">ma! Bilakis onlar diridirler ve </w:t>
      </w:r>
      <w:r w:rsidRPr="00720ADF">
        <w:rPr>
          <w:rFonts w:asciiTheme="majorBidi" w:hAnsiTheme="majorBidi" w:cstheme="majorBidi"/>
        </w:rPr>
        <w:t>Rableri</w:t>
      </w:r>
      <w:r w:rsidR="0065406F" w:rsidRPr="00720ADF">
        <w:rPr>
          <w:rFonts w:asciiTheme="majorBidi" w:hAnsiTheme="majorBidi" w:cstheme="majorBidi"/>
        </w:rPr>
        <w:t>nin</w:t>
      </w:r>
      <w:r w:rsidRPr="00720ADF">
        <w:rPr>
          <w:rFonts w:asciiTheme="majorBidi" w:hAnsiTheme="majorBidi" w:cstheme="majorBidi"/>
        </w:rPr>
        <w:t xml:space="preserve"> katında </w:t>
      </w:r>
      <w:r w:rsidR="000557A9" w:rsidRPr="00720ADF">
        <w:rPr>
          <w:rFonts w:asciiTheme="majorBidi" w:hAnsiTheme="majorBidi" w:cstheme="majorBidi"/>
        </w:rPr>
        <w:t>rızıklanırlar. Onlar, Allah’ın kendilerine verdiği nimetin sevinci içerisindedirler. Geride bıraktıkları, henüz kendilerine kavuşmamış olan (yakınlarının) korku ve üzüntüye kapılmayacaklarının müjdesiyle yaşarlar</w:t>
      </w:r>
      <w:r w:rsidR="00932DEE" w:rsidRPr="00720ADF">
        <w:rPr>
          <w:rFonts w:asciiTheme="majorBidi" w:hAnsiTheme="majorBidi" w:cstheme="majorBidi"/>
        </w:rPr>
        <w:t>. Onlar, Allah’ın nimet ve lütfundan dolayı, bir de onun, müminlerin mükâfatını boşa çıkarmayacağınd</w:t>
      </w:r>
      <w:r w:rsidR="00A00B0A">
        <w:rPr>
          <w:rFonts w:asciiTheme="majorBidi" w:hAnsiTheme="majorBidi" w:cstheme="majorBidi"/>
        </w:rPr>
        <w:t>an dolayı sevinç içindedirler.”</w:t>
      </w:r>
      <w:r w:rsidR="00A00B0A">
        <w:rPr>
          <w:rStyle w:val="DipnotBavurusu"/>
          <w:rFonts w:asciiTheme="majorBidi" w:hAnsiTheme="majorBidi" w:cstheme="majorBidi"/>
        </w:rPr>
        <w:footnoteReference w:id="3"/>
      </w:r>
    </w:p>
    <w:p w:rsidR="00B8133F" w:rsidRPr="00720ADF" w:rsidRDefault="00B8133F" w:rsidP="00BD3D4E">
      <w:pPr>
        <w:spacing w:line="276" w:lineRule="auto"/>
        <w:ind w:firstLine="851"/>
        <w:jc w:val="both"/>
      </w:pPr>
    </w:p>
    <w:p w:rsidR="00C26E0B" w:rsidRPr="00720ADF" w:rsidRDefault="00C26E0B" w:rsidP="00BD3D4E">
      <w:pPr>
        <w:spacing w:line="276" w:lineRule="auto"/>
        <w:jc w:val="both"/>
        <w:rPr>
          <w:rFonts w:asciiTheme="majorBidi" w:hAnsiTheme="majorBidi" w:cstheme="majorBidi"/>
        </w:rPr>
      </w:pPr>
    </w:p>
    <w:p w:rsidR="00C26E0B" w:rsidRDefault="00C26E0B" w:rsidP="00BD3D4E">
      <w:pPr>
        <w:spacing w:line="276" w:lineRule="auto"/>
        <w:ind w:firstLine="851"/>
        <w:jc w:val="both"/>
        <w:rPr>
          <w:rFonts w:asciiTheme="majorBidi" w:hAnsiTheme="majorBidi" w:cstheme="majorBidi"/>
        </w:rPr>
      </w:pPr>
      <w:r w:rsidRPr="00720ADF">
        <w:rPr>
          <w:rFonts w:asciiTheme="majorBidi" w:hAnsiTheme="majorBidi" w:cstheme="majorBidi"/>
        </w:rPr>
        <w:t>"Cennete giren</w:t>
      </w:r>
      <w:r w:rsidR="00720ADF">
        <w:rPr>
          <w:rFonts w:asciiTheme="majorBidi" w:hAnsiTheme="majorBidi" w:cstheme="majorBidi"/>
        </w:rPr>
        <w:t xml:space="preserve"> hiç</w:t>
      </w:r>
      <w:r w:rsidR="00DD55D1" w:rsidRPr="00720ADF">
        <w:rPr>
          <w:rFonts w:asciiTheme="majorBidi" w:hAnsiTheme="majorBidi" w:cstheme="majorBidi"/>
        </w:rPr>
        <w:t>b</w:t>
      </w:r>
      <w:r w:rsidR="001249E7" w:rsidRPr="00720ADF">
        <w:rPr>
          <w:rFonts w:asciiTheme="majorBidi" w:hAnsiTheme="majorBidi" w:cstheme="majorBidi"/>
        </w:rPr>
        <w:t>ir kimse, dünyada bulunan her şey kendisine verilecek olsa bile,</w:t>
      </w:r>
      <w:r w:rsidRPr="00720ADF">
        <w:rPr>
          <w:rFonts w:asciiTheme="majorBidi" w:hAnsiTheme="majorBidi" w:cstheme="majorBidi"/>
        </w:rPr>
        <w:t xml:space="preserve"> dünyaya </w:t>
      </w:r>
      <w:r w:rsidR="00DD55D1" w:rsidRPr="00720ADF">
        <w:rPr>
          <w:rFonts w:asciiTheme="majorBidi" w:hAnsiTheme="majorBidi" w:cstheme="majorBidi"/>
        </w:rPr>
        <w:t xml:space="preserve">geri </w:t>
      </w:r>
      <w:r w:rsidRPr="00720ADF">
        <w:rPr>
          <w:rFonts w:asciiTheme="majorBidi" w:hAnsiTheme="majorBidi" w:cstheme="majorBidi"/>
        </w:rPr>
        <w:t>dönmek istemez. Ancak şehit müstesnadır. O, göreceği ikramdan dolayı tekrar dünyaya dönüp on defa daha öldürülmeyi (</w:t>
      </w:r>
      <w:proofErr w:type="spellStart"/>
      <w:r w:rsidRPr="00720ADF">
        <w:rPr>
          <w:rFonts w:asciiTheme="majorBidi" w:hAnsiTheme="majorBidi" w:cstheme="majorBidi"/>
        </w:rPr>
        <w:t>şehid</w:t>
      </w:r>
      <w:proofErr w:type="spellEnd"/>
      <w:r w:rsidRPr="00720ADF">
        <w:rPr>
          <w:rFonts w:asciiTheme="majorBidi" w:hAnsiTheme="majorBidi" w:cstheme="majorBidi"/>
        </w:rPr>
        <w:t xml:space="preserve"> olmayı) temenni eder."</w:t>
      </w:r>
      <w:r w:rsidR="007D0445">
        <w:rPr>
          <w:rStyle w:val="DipnotBavurusu"/>
          <w:rFonts w:asciiTheme="majorBidi" w:hAnsiTheme="majorBidi" w:cstheme="majorBidi"/>
        </w:rPr>
        <w:footnoteReference w:id="4"/>
      </w:r>
    </w:p>
    <w:p w:rsidR="00B8133F" w:rsidRPr="00720ADF" w:rsidRDefault="00B8133F" w:rsidP="00BD3D4E">
      <w:pPr>
        <w:spacing w:line="276" w:lineRule="auto"/>
        <w:ind w:firstLine="851"/>
        <w:jc w:val="both"/>
      </w:pPr>
    </w:p>
    <w:p w:rsidR="00AD5B04" w:rsidRPr="00720ADF" w:rsidRDefault="00AD5B04" w:rsidP="00BD3D4E">
      <w:pPr>
        <w:spacing w:line="276" w:lineRule="auto"/>
        <w:ind w:firstLine="851"/>
        <w:jc w:val="both"/>
      </w:pPr>
    </w:p>
    <w:p w:rsidR="00EF639B" w:rsidRDefault="00EF639B" w:rsidP="00BD3D4E">
      <w:pPr>
        <w:spacing w:line="276" w:lineRule="auto"/>
        <w:ind w:firstLine="851"/>
        <w:jc w:val="both"/>
        <w:rPr>
          <w:rFonts w:asciiTheme="majorBidi" w:hAnsiTheme="majorBidi" w:cstheme="majorBidi"/>
        </w:rPr>
      </w:pPr>
      <w:r w:rsidRPr="00720ADF">
        <w:rPr>
          <w:rFonts w:asciiTheme="majorBidi" w:hAnsiTheme="majorBidi" w:cstheme="majorBidi"/>
        </w:rPr>
        <w:t>“Kul hakkı dışında Allah Teâlâ, şehidin bütün günahlarını bağışlar.”</w:t>
      </w:r>
      <w:r w:rsidR="00D34113">
        <w:rPr>
          <w:rStyle w:val="DipnotBavurusu"/>
          <w:rFonts w:asciiTheme="majorBidi" w:hAnsiTheme="majorBidi" w:cstheme="majorBidi"/>
        </w:rPr>
        <w:footnoteReference w:id="5"/>
      </w:r>
    </w:p>
    <w:p w:rsidR="00B8133F" w:rsidRDefault="00B8133F" w:rsidP="00BD3D4E">
      <w:pPr>
        <w:spacing w:line="276" w:lineRule="auto"/>
        <w:ind w:firstLine="851"/>
        <w:jc w:val="both"/>
        <w:rPr>
          <w:rFonts w:asciiTheme="majorBidi" w:hAnsiTheme="majorBidi" w:cstheme="majorBidi"/>
        </w:rPr>
      </w:pPr>
    </w:p>
    <w:p w:rsidR="004E68DB" w:rsidRPr="00720ADF" w:rsidRDefault="004E68DB" w:rsidP="007E6361">
      <w:pPr>
        <w:spacing w:after="240" w:line="276" w:lineRule="auto"/>
        <w:ind w:firstLine="851"/>
        <w:jc w:val="both"/>
      </w:pPr>
    </w:p>
    <w:p w:rsidR="00BD3D4E" w:rsidRDefault="008B6D15" w:rsidP="007E6361">
      <w:pPr>
        <w:spacing w:after="240" w:line="276" w:lineRule="auto"/>
        <w:ind w:firstLine="851"/>
        <w:jc w:val="both"/>
      </w:pPr>
      <w:r w:rsidRPr="00720ADF">
        <w:t>“</w:t>
      </w:r>
      <w:proofErr w:type="spellStart"/>
      <w:r w:rsidRPr="00720ADF">
        <w:t>Şeh</w:t>
      </w:r>
      <w:r w:rsidR="003745CB" w:rsidRPr="00720ADF">
        <w:t>îd’e</w:t>
      </w:r>
      <w:proofErr w:type="spellEnd"/>
      <w:r w:rsidR="003745CB" w:rsidRPr="00720ADF">
        <w:t xml:space="preserve">, Allah katında altı </w:t>
      </w:r>
      <w:proofErr w:type="spellStart"/>
      <w:r w:rsidR="003745CB" w:rsidRPr="00720ADF">
        <w:t>mükafât</w:t>
      </w:r>
      <w:proofErr w:type="spellEnd"/>
      <w:r w:rsidRPr="00720ADF">
        <w:t xml:space="preserve"> veril</w:t>
      </w:r>
      <w:r w:rsidR="00A10F0D" w:rsidRPr="00720ADF">
        <w:t>ir</w:t>
      </w:r>
      <w:r w:rsidR="00967A11" w:rsidRPr="00720ADF">
        <w:t xml:space="preserve">: </w:t>
      </w:r>
    </w:p>
    <w:p w:rsidR="00BD3D4E" w:rsidRDefault="00967A11" w:rsidP="00BD3D4E">
      <w:pPr>
        <w:spacing w:line="276" w:lineRule="auto"/>
        <w:ind w:firstLine="851"/>
        <w:jc w:val="both"/>
      </w:pPr>
      <w:r w:rsidRPr="00720ADF">
        <w:t>1-Kanından ilk damlanın</w:t>
      </w:r>
      <w:r w:rsidR="008B6D15" w:rsidRPr="00720ADF">
        <w:t xml:space="preserve"> akmasıyla günahları bağışlan</w:t>
      </w:r>
      <w:r w:rsidR="00A10F0D" w:rsidRPr="00720ADF">
        <w:t xml:space="preserve">ır </w:t>
      </w:r>
      <w:r w:rsidR="003745CB" w:rsidRPr="00720ADF">
        <w:t>ve cennetteki yerini gör</w:t>
      </w:r>
      <w:r w:rsidR="00A10F0D" w:rsidRPr="00720ADF">
        <w:t>ür</w:t>
      </w:r>
      <w:r w:rsidR="003745CB" w:rsidRPr="00720ADF">
        <w:t>;</w:t>
      </w:r>
      <w:r w:rsidR="008B6D15" w:rsidRPr="00720ADF">
        <w:t xml:space="preserve"> </w:t>
      </w:r>
    </w:p>
    <w:p w:rsidR="00BD3D4E" w:rsidRDefault="008B6D15" w:rsidP="00BD3D4E">
      <w:pPr>
        <w:spacing w:line="276" w:lineRule="auto"/>
        <w:ind w:firstLine="851"/>
        <w:jc w:val="both"/>
      </w:pPr>
      <w:r w:rsidRPr="00720ADF">
        <w:t>2</w:t>
      </w:r>
      <w:r w:rsidR="003745CB" w:rsidRPr="00720ADF">
        <w:t>-Kabir azabından kurtul</w:t>
      </w:r>
      <w:r w:rsidR="00A10F0D" w:rsidRPr="00720ADF">
        <w:t>ur</w:t>
      </w:r>
      <w:r w:rsidR="003745CB" w:rsidRPr="00720ADF">
        <w:t xml:space="preserve">; </w:t>
      </w:r>
    </w:p>
    <w:p w:rsidR="00BD3D4E" w:rsidRDefault="008B6D15" w:rsidP="00BD3D4E">
      <w:pPr>
        <w:spacing w:line="276" w:lineRule="auto"/>
        <w:ind w:firstLine="851"/>
        <w:jc w:val="both"/>
      </w:pPr>
      <w:r w:rsidRPr="00720ADF">
        <w:t xml:space="preserve">3-Kıyamet günündeki en </w:t>
      </w:r>
      <w:r w:rsidR="003745CB" w:rsidRPr="00720ADF">
        <w:t>büyük korkudan emin ol</w:t>
      </w:r>
      <w:r w:rsidR="00A10F0D" w:rsidRPr="00720ADF">
        <w:t>ur</w:t>
      </w:r>
      <w:r w:rsidR="003745CB" w:rsidRPr="00720ADF">
        <w:t xml:space="preserve">; </w:t>
      </w:r>
    </w:p>
    <w:p w:rsidR="00BD3D4E" w:rsidRDefault="003745CB" w:rsidP="00BD3D4E">
      <w:pPr>
        <w:spacing w:line="276" w:lineRule="auto"/>
        <w:ind w:firstLine="851"/>
        <w:jc w:val="both"/>
      </w:pPr>
      <w:r w:rsidRPr="00720ADF">
        <w:t>4</w:t>
      </w:r>
      <w:r w:rsidR="008B6D15" w:rsidRPr="00720ADF">
        <w:t>-Kıyamet günü başına, yakuttan</w:t>
      </w:r>
      <w:r w:rsidR="00A10F0D" w:rsidRPr="00720ADF">
        <w:t xml:space="preserve"> bir vakar </w:t>
      </w:r>
      <w:proofErr w:type="spellStart"/>
      <w:r w:rsidR="00A10F0D" w:rsidRPr="00720ADF">
        <w:t>tâcı</w:t>
      </w:r>
      <w:proofErr w:type="spellEnd"/>
      <w:r w:rsidR="00A10F0D" w:rsidRPr="00720ADF">
        <w:t xml:space="preserve"> giydirilir ki </w:t>
      </w:r>
      <w:r w:rsidRPr="00720ADF">
        <w:t xml:space="preserve">o </w:t>
      </w:r>
      <w:proofErr w:type="spellStart"/>
      <w:r w:rsidRPr="00720ADF">
        <w:t>tâc</w:t>
      </w:r>
      <w:proofErr w:type="spellEnd"/>
      <w:r w:rsidRPr="00720ADF">
        <w:t xml:space="preserve">, </w:t>
      </w:r>
      <w:r w:rsidR="008B6D15" w:rsidRPr="00720ADF">
        <w:t>dünya ve içerisindekilerden daha hayır</w:t>
      </w:r>
      <w:r w:rsidRPr="00720ADF">
        <w:t xml:space="preserve">lıdır; </w:t>
      </w:r>
    </w:p>
    <w:p w:rsidR="00D34113" w:rsidRDefault="003745CB" w:rsidP="00BD3D4E">
      <w:pPr>
        <w:spacing w:line="276" w:lineRule="auto"/>
        <w:ind w:firstLine="851"/>
        <w:jc w:val="both"/>
      </w:pPr>
      <w:r w:rsidRPr="00720ADF">
        <w:t>5-Cennette yetmiş iki huriyle evlendiril</w:t>
      </w:r>
      <w:r w:rsidR="00A10F0D" w:rsidRPr="00720ADF">
        <w:t>ir</w:t>
      </w:r>
      <w:r w:rsidRPr="00720ADF">
        <w:t xml:space="preserve">; </w:t>
      </w:r>
    </w:p>
    <w:p w:rsidR="00EF639B" w:rsidRPr="00720ADF" w:rsidRDefault="003745CB" w:rsidP="00BD3D4E">
      <w:pPr>
        <w:spacing w:line="276" w:lineRule="auto"/>
        <w:ind w:firstLine="851"/>
        <w:jc w:val="both"/>
      </w:pPr>
      <w:r w:rsidRPr="00720ADF">
        <w:t>6-Yakınlarından yetmiş kişiye şefaat yetkisi veril</w:t>
      </w:r>
      <w:r w:rsidR="00A10F0D" w:rsidRPr="00720ADF">
        <w:t>ir</w:t>
      </w:r>
      <w:r w:rsidR="00BD3D4E">
        <w:t>.”</w:t>
      </w:r>
      <w:r w:rsidR="00BD3D4E">
        <w:rPr>
          <w:rStyle w:val="DipnotBavurusu"/>
        </w:rPr>
        <w:footnoteReference w:id="6"/>
      </w:r>
    </w:p>
    <w:p w:rsidR="00004A2D" w:rsidRPr="00720ADF" w:rsidRDefault="00004A2D" w:rsidP="00BD3D4E">
      <w:pPr>
        <w:spacing w:line="276" w:lineRule="auto"/>
        <w:ind w:firstLine="851"/>
        <w:jc w:val="both"/>
      </w:pPr>
      <w:bookmarkStart w:id="0" w:name="_GoBack"/>
      <w:bookmarkEnd w:id="0"/>
    </w:p>
    <w:p w:rsidR="00A629C1" w:rsidRDefault="00004A2D" w:rsidP="00BD3D4E">
      <w:pPr>
        <w:spacing w:line="276" w:lineRule="auto"/>
        <w:ind w:firstLine="851"/>
        <w:jc w:val="both"/>
      </w:pPr>
      <w:r w:rsidRPr="00720ADF">
        <w:lastRenderedPageBreak/>
        <w:t xml:space="preserve">“Şehitlerin ruhları, </w:t>
      </w:r>
      <w:r w:rsidR="00217E02" w:rsidRPr="00720ADF">
        <w:t>yeşil kuş</w:t>
      </w:r>
      <w:r w:rsidR="000D3184" w:rsidRPr="00720ADF">
        <w:t>lar</w:t>
      </w:r>
      <w:r w:rsidR="00217E02" w:rsidRPr="00720ADF">
        <w:t xml:space="preserve"> gibidi</w:t>
      </w:r>
      <w:r w:rsidR="000D3184" w:rsidRPr="00720ADF">
        <w:t>r;</w:t>
      </w:r>
      <w:r w:rsidR="009E2F2E" w:rsidRPr="00720ADF">
        <w:t xml:space="preserve"> cennette istedikleri</w:t>
      </w:r>
      <w:r w:rsidR="00217E02" w:rsidRPr="00720ADF">
        <w:t xml:space="preserve"> yerde dolaşır</w:t>
      </w:r>
      <w:r w:rsidR="009E2F2E" w:rsidRPr="00720ADF">
        <w:t>lar</w:t>
      </w:r>
      <w:r w:rsidR="00FB7D29" w:rsidRPr="00720ADF">
        <w:t>. Sonra, arşa asılı kandiller</w:t>
      </w:r>
      <w:r w:rsidR="00217E02" w:rsidRPr="00720ADF">
        <w:t xml:space="preserve">e </w:t>
      </w:r>
      <w:r w:rsidR="00FB7D29" w:rsidRPr="00720ADF">
        <w:t>konarl</w:t>
      </w:r>
      <w:r w:rsidR="00217E02" w:rsidRPr="00720ADF">
        <w:t xml:space="preserve">ar. </w:t>
      </w:r>
      <w:r w:rsidR="008861DC" w:rsidRPr="00720ADF">
        <w:t>Bu halde</w:t>
      </w:r>
      <w:r w:rsidR="00217E02" w:rsidRPr="00720ADF">
        <w:t xml:space="preserve"> Rableri onları fark eder ve ‘</w:t>
      </w:r>
      <w:r w:rsidR="00217E02" w:rsidRPr="00720ADF">
        <w:rPr>
          <w:i/>
          <w:iCs/>
        </w:rPr>
        <w:t>Benden, dilediğinizi isteyin!’</w:t>
      </w:r>
      <w:r w:rsidR="005C1EBA">
        <w:t xml:space="preserve"> buyurur. Onlar da </w:t>
      </w:r>
      <w:r w:rsidR="00217E02" w:rsidRPr="00720ADF">
        <w:rPr>
          <w:i/>
          <w:iCs/>
        </w:rPr>
        <w:t xml:space="preserve">‘Rabbimiz, senden ne isteyelim ki? </w:t>
      </w:r>
      <w:r w:rsidR="00845707" w:rsidRPr="00720ADF">
        <w:rPr>
          <w:i/>
          <w:iCs/>
        </w:rPr>
        <w:t xml:space="preserve">cennette </w:t>
      </w:r>
      <w:r w:rsidR="00245DE4" w:rsidRPr="00720ADF">
        <w:rPr>
          <w:i/>
          <w:iCs/>
        </w:rPr>
        <w:t xml:space="preserve">dilediğimiz yerde </w:t>
      </w:r>
      <w:r w:rsidR="00217E02" w:rsidRPr="00720ADF">
        <w:rPr>
          <w:i/>
          <w:iCs/>
        </w:rPr>
        <w:t xml:space="preserve">dolaşıyoruz’ </w:t>
      </w:r>
      <w:r w:rsidR="00217E02" w:rsidRPr="00720ADF">
        <w:t xml:space="preserve">derler. Rablerinin ısrarından kurtulamayacaklarını anlayınca </w:t>
      </w:r>
      <w:r w:rsidR="00A629C1" w:rsidRPr="00720ADF">
        <w:t>şöyle derler:</w:t>
      </w:r>
      <w:r w:rsidR="00217E02" w:rsidRPr="00720ADF">
        <w:t xml:space="preserve"> ‘</w:t>
      </w:r>
      <w:r w:rsidR="009E2F2E" w:rsidRPr="00720ADF">
        <w:rPr>
          <w:i/>
          <w:iCs/>
        </w:rPr>
        <w:t>Rabbimiz, (</w:t>
      </w:r>
      <w:r w:rsidR="007E4974" w:rsidRPr="00720ADF">
        <w:rPr>
          <w:i/>
          <w:iCs/>
        </w:rPr>
        <w:t>mademki</w:t>
      </w:r>
      <w:r w:rsidR="009E2F2E" w:rsidRPr="00720ADF">
        <w:rPr>
          <w:i/>
          <w:iCs/>
        </w:rPr>
        <w:t xml:space="preserve"> öyle), cesetlerimiz içerisinde ruhlarımızı dünyaya geri gönder de senin yolunda tekrar öldürülelim.</w:t>
      </w:r>
      <w:r w:rsidR="009E2F2E" w:rsidRPr="00720ADF">
        <w:t xml:space="preserve">’ Allah Teâlâ, </w:t>
      </w:r>
      <w:r w:rsidR="007E4974" w:rsidRPr="00720ADF">
        <w:t xml:space="preserve">bundan </w:t>
      </w:r>
      <w:r w:rsidR="00245DE4" w:rsidRPr="00720ADF">
        <w:t>başka bir istek</w:t>
      </w:r>
      <w:r w:rsidR="009E2F2E" w:rsidRPr="00720ADF">
        <w:t xml:space="preserve">leri olmadığını görünce, </w:t>
      </w:r>
      <w:r w:rsidR="00B036C3" w:rsidRPr="00720ADF">
        <w:t xml:space="preserve">onları </w:t>
      </w:r>
      <w:r w:rsidR="009E2F2E" w:rsidRPr="00720ADF">
        <w:t>kendi hallerine</w:t>
      </w:r>
      <w:r w:rsidR="00845707" w:rsidRPr="00720ADF">
        <w:t xml:space="preserve"> bırakır.”</w:t>
      </w:r>
      <w:r w:rsidR="009D0691">
        <w:rPr>
          <w:rStyle w:val="DipnotBavurusu"/>
        </w:rPr>
        <w:footnoteReference w:id="7"/>
      </w:r>
      <w:r w:rsidR="00845707" w:rsidRPr="00720ADF">
        <w:t xml:space="preserve"> </w:t>
      </w:r>
    </w:p>
    <w:p w:rsidR="00720ADF" w:rsidRDefault="00720ADF" w:rsidP="00BD3D4E">
      <w:pPr>
        <w:spacing w:line="276" w:lineRule="auto"/>
        <w:ind w:firstLine="851"/>
        <w:jc w:val="both"/>
      </w:pPr>
    </w:p>
    <w:p w:rsidR="00720ADF" w:rsidRDefault="00720ADF" w:rsidP="00BD3D4E">
      <w:pPr>
        <w:spacing w:line="276" w:lineRule="auto"/>
        <w:ind w:firstLine="851"/>
        <w:jc w:val="both"/>
      </w:pPr>
    </w:p>
    <w:p w:rsidR="00B8133F" w:rsidRDefault="00B8133F" w:rsidP="00BD3D4E">
      <w:pPr>
        <w:spacing w:line="276" w:lineRule="auto"/>
        <w:ind w:firstLine="851"/>
        <w:jc w:val="both"/>
      </w:pPr>
    </w:p>
    <w:p w:rsidR="00720ADF" w:rsidRDefault="00B8133F" w:rsidP="00BD3D4E">
      <w:pPr>
        <w:spacing w:line="276" w:lineRule="auto"/>
        <w:ind w:firstLine="851"/>
        <w:jc w:val="both"/>
      </w:pPr>
      <w:r>
        <w:t xml:space="preserve">12 Mayıs </w:t>
      </w:r>
      <w:r w:rsidR="00720ADF">
        <w:t>2015</w:t>
      </w:r>
    </w:p>
    <w:p w:rsidR="00720ADF" w:rsidRDefault="00720ADF" w:rsidP="00BD3D4E">
      <w:pPr>
        <w:spacing w:line="276" w:lineRule="auto"/>
        <w:ind w:firstLine="851"/>
        <w:jc w:val="both"/>
      </w:pPr>
    </w:p>
    <w:p w:rsidR="00D62C49" w:rsidRDefault="00720ADF" w:rsidP="00BD3D4E">
      <w:pPr>
        <w:spacing w:line="276" w:lineRule="auto"/>
        <w:ind w:firstLine="851"/>
        <w:jc w:val="both"/>
      </w:pPr>
      <w:r>
        <w:t>Derleyen:</w:t>
      </w:r>
    </w:p>
    <w:p w:rsidR="00720ADF" w:rsidRPr="00720ADF" w:rsidRDefault="00720ADF" w:rsidP="00BD3D4E">
      <w:pPr>
        <w:spacing w:line="276" w:lineRule="auto"/>
        <w:ind w:firstLine="851"/>
        <w:jc w:val="both"/>
      </w:pPr>
      <w:r w:rsidRPr="00D62C49">
        <w:rPr>
          <w:b/>
          <w:bCs/>
        </w:rPr>
        <w:t>Dr. Ahmet Gelişgen</w:t>
      </w:r>
    </w:p>
    <w:sectPr w:rsidR="00720ADF" w:rsidRPr="00720ADF" w:rsidSect="00E306F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924" w:rsidRDefault="00CA3924" w:rsidP="00C26E0B">
      <w:r>
        <w:separator/>
      </w:r>
    </w:p>
  </w:endnote>
  <w:endnote w:type="continuationSeparator" w:id="0">
    <w:p w:rsidR="00CA3924" w:rsidRDefault="00CA3924" w:rsidP="00C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924" w:rsidRDefault="00CA3924" w:rsidP="00C26E0B">
      <w:r>
        <w:separator/>
      </w:r>
    </w:p>
  </w:footnote>
  <w:footnote w:type="continuationSeparator" w:id="0">
    <w:p w:rsidR="00CA3924" w:rsidRDefault="00CA3924" w:rsidP="00C26E0B">
      <w:r>
        <w:continuationSeparator/>
      </w:r>
    </w:p>
  </w:footnote>
  <w:footnote w:id="1">
    <w:p w:rsidR="009D0691" w:rsidRPr="009D0691" w:rsidRDefault="009D0691" w:rsidP="009D0691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Pr="009D0691">
        <w:rPr>
          <w:rFonts w:asciiTheme="majorBidi" w:hAnsiTheme="majorBidi" w:cstheme="majorBidi"/>
          <w:sz w:val="20"/>
          <w:szCs w:val="20"/>
        </w:rPr>
        <w:t>Tevbe</w:t>
      </w:r>
      <w:proofErr w:type="spellEnd"/>
      <w:r w:rsidRPr="009D0691">
        <w:rPr>
          <w:rFonts w:asciiTheme="majorBidi" w:hAnsiTheme="majorBidi" w:cstheme="majorBidi"/>
          <w:sz w:val="20"/>
          <w:szCs w:val="20"/>
        </w:rPr>
        <w:t>, 9/111</w:t>
      </w:r>
      <w:r>
        <w:rPr>
          <w:rFonts w:asciiTheme="majorBidi" w:hAnsiTheme="majorBidi" w:cstheme="majorBidi"/>
        </w:rPr>
        <w:t>.</w:t>
      </w:r>
    </w:p>
  </w:footnote>
  <w:footnote w:id="2">
    <w:p w:rsidR="00A00B0A" w:rsidRDefault="00A00B0A">
      <w:pPr>
        <w:pStyle w:val="DipnotMetni"/>
      </w:pPr>
      <w:r>
        <w:rPr>
          <w:rStyle w:val="DipnotBavurusu"/>
        </w:rPr>
        <w:footnoteRef/>
      </w:r>
      <w:r>
        <w:t xml:space="preserve"> Bakara, 2/154.</w:t>
      </w:r>
    </w:p>
  </w:footnote>
  <w:footnote w:id="3">
    <w:p w:rsidR="00A00B0A" w:rsidRDefault="00A00B0A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Pr="00720ADF">
        <w:t>Âl</w:t>
      </w:r>
      <w:proofErr w:type="spellEnd"/>
      <w:r w:rsidRPr="00720ADF">
        <w:t xml:space="preserve">-i </w:t>
      </w:r>
      <w:proofErr w:type="spellStart"/>
      <w:r w:rsidRPr="00720ADF">
        <w:t>İmrân</w:t>
      </w:r>
      <w:proofErr w:type="spellEnd"/>
      <w:r w:rsidRPr="00720ADF">
        <w:t>, 3/169-171</w:t>
      </w:r>
      <w:r>
        <w:t>.</w:t>
      </w:r>
    </w:p>
  </w:footnote>
  <w:footnote w:id="4">
    <w:p w:rsidR="007D0445" w:rsidRDefault="007D0445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Pr="00720ADF">
        <w:t>Buhârî</w:t>
      </w:r>
      <w:proofErr w:type="spellEnd"/>
      <w:r w:rsidRPr="00720ADF">
        <w:t xml:space="preserve">, </w:t>
      </w:r>
      <w:proofErr w:type="spellStart"/>
      <w:r w:rsidRPr="00720ADF">
        <w:t>Cihâd</w:t>
      </w:r>
      <w:proofErr w:type="spellEnd"/>
      <w:r w:rsidRPr="00720ADF">
        <w:t xml:space="preserve"> 6, 21; Müslim, </w:t>
      </w:r>
      <w:proofErr w:type="spellStart"/>
      <w:r w:rsidRPr="00720ADF">
        <w:t>Imâre</w:t>
      </w:r>
      <w:proofErr w:type="spellEnd"/>
      <w:r w:rsidRPr="00720ADF">
        <w:t xml:space="preserve">, 109; </w:t>
      </w:r>
      <w:proofErr w:type="spellStart"/>
      <w:r w:rsidRPr="00720ADF">
        <w:t>Tirmizî</w:t>
      </w:r>
      <w:proofErr w:type="spellEnd"/>
      <w:r w:rsidRPr="00720ADF">
        <w:t xml:space="preserve">, </w:t>
      </w:r>
      <w:proofErr w:type="spellStart"/>
      <w:r w:rsidRPr="00720ADF">
        <w:t>Fedâilü’l-Cihâd</w:t>
      </w:r>
      <w:proofErr w:type="spellEnd"/>
      <w:r w:rsidRPr="00720ADF">
        <w:t xml:space="preserve">, 13, 25; </w:t>
      </w:r>
      <w:proofErr w:type="spellStart"/>
      <w:r w:rsidRPr="00720ADF">
        <w:t>Nesâî</w:t>
      </w:r>
      <w:proofErr w:type="spellEnd"/>
      <w:r w:rsidRPr="00720ADF">
        <w:t xml:space="preserve">, </w:t>
      </w:r>
      <w:proofErr w:type="spellStart"/>
      <w:r w:rsidRPr="00720ADF">
        <w:t>Cihâd</w:t>
      </w:r>
      <w:proofErr w:type="spellEnd"/>
      <w:r w:rsidRPr="00720ADF">
        <w:t>, 30,</w:t>
      </w:r>
      <w:r>
        <w:t xml:space="preserve"> 33.</w:t>
      </w:r>
    </w:p>
  </w:footnote>
  <w:footnote w:id="5">
    <w:p w:rsidR="00D34113" w:rsidRDefault="00D34113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720ADF">
        <w:t xml:space="preserve">Müslim, </w:t>
      </w:r>
      <w:proofErr w:type="spellStart"/>
      <w:r w:rsidRPr="00720ADF">
        <w:t>Imâre</w:t>
      </w:r>
      <w:proofErr w:type="spellEnd"/>
      <w:r w:rsidRPr="00720ADF">
        <w:t xml:space="preserve">, 119, 120; </w:t>
      </w:r>
      <w:proofErr w:type="spellStart"/>
      <w:r w:rsidRPr="00720ADF">
        <w:t>Tirmizî</w:t>
      </w:r>
      <w:proofErr w:type="spellEnd"/>
      <w:r w:rsidRPr="00720ADF">
        <w:t xml:space="preserve">, </w:t>
      </w:r>
      <w:proofErr w:type="spellStart"/>
      <w:r w:rsidRPr="00720ADF">
        <w:t>Fedâilü’l-Cihâd</w:t>
      </w:r>
      <w:proofErr w:type="spellEnd"/>
      <w:r w:rsidRPr="00720ADF">
        <w:t xml:space="preserve">, 13; </w:t>
      </w:r>
      <w:proofErr w:type="spellStart"/>
      <w:r w:rsidRPr="00720ADF">
        <w:t>İbn</w:t>
      </w:r>
      <w:proofErr w:type="spellEnd"/>
      <w:r w:rsidRPr="00720ADF">
        <w:t xml:space="preserve"> </w:t>
      </w:r>
      <w:proofErr w:type="spellStart"/>
      <w:r w:rsidRPr="00720ADF">
        <w:t>Mâce</w:t>
      </w:r>
      <w:proofErr w:type="spellEnd"/>
      <w:r w:rsidRPr="00720ADF">
        <w:t xml:space="preserve">, </w:t>
      </w:r>
      <w:proofErr w:type="spellStart"/>
      <w:r w:rsidRPr="00720ADF">
        <w:t>Cihâ</w:t>
      </w:r>
      <w:r>
        <w:t>d</w:t>
      </w:r>
      <w:proofErr w:type="spellEnd"/>
      <w:r>
        <w:t xml:space="preserve">, 10; </w:t>
      </w:r>
      <w:proofErr w:type="spellStart"/>
      <w:r>
        <w:t>Ahmed</w:t>
      </w:r>
      <w:proofErr w:type="spellEnd"/>
      <w:r>
        <w:t>, II/220.</w:t>
      </w:r>
    </w:p>
  </w:footnote>
  <w:footnote w:id="6">
    <w:p w:rsidR="00BD3D4E" w:rsidRDefault="00BD3D4E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Pr="00720ADF">
        <w:t>Tirmizî</w:t>
      </w:r>
      <w:proofErr w:type="spellEnd"/>
      <w:r w:rsidRPr="00720ADF">
        <w:t xml:space="preserve">, </w:t>
      </w:r>
      <w:proofErr w:type="spellStart"/>
      <w:r w:rsidRPr="00720ADF">
        <w:t>Fedâilü’l-Cihâd</w:t>
      </w:r>
      <w:proofErr w:type="spellEnd"/>
      <w:r w:rsidRPr="00720ADF">
        <w:t xml:space="preserve">, 25; </w:t>
      </w:r>
      <w:proofErr w:type="spellStart"/>
      <w:r w:rsidRPr="00720ADF">
        <w:t>İbn</w:t>
      </w:r>
      <w:proofErr w:type="spellEnd"/>
      <w:r w:rsidRPr="00720ADF">
        <w:t xml:space="preserve"> </w:t>
      </w:r>
      <w:proofErr w:type="spellStart"/>
      <w:r w:rsidRPr="00720ADF">
        <w:t>Mâce</w:t>
      </w:r>
      <w:proofErr w:type="spellEnd"/>
      <w:r w:rsidRPr="00720ADF">
        <w:t xml:space="preserve">, </w:t>
      </w:r>
      <w:proofErr w:type="spellStart"/>
      <w:r w:rsidRPr="00720ADF">
        <w:t>Cihâd</w:t>
      </w:r>
      <w:proofErr w:type="spellEnd"/>
      <w:r w:rsidRPr="00720ADF">
        <w:t xml:space="preserve">, 16; </w:t>
      </w:r>
      <w:proofErr w:type="spellStart"/>
      <w:r w:rsidRPr="00720ADF">
        <w:t>Ahmed</w:t>
      </w:r>
      <w:proofErr w:type="spellEnd"/>
      <w:r w:rsidRPr="00720ADF">
        <w:t xml:space="preserve">, IV/131; </w:t>
      </w:r>
      <w:proofErr w:type="spellStart"/>
      <w:r w:rsidRPr="00720ADF">
        <w:t>Ebû</w:t>
      </w:r>
      <w:proofErr w:type="spellEnd"/>
      <w:r w:rsidRPr="00720ADF">
        <w:t xml:space="preserve"> </w:t>
      </w:r>
      <w:proofErr w:type="spellStart"/>
      <w:r w:rsidRPr="00720ADF">
        <w:t>Dâvud</w:t>
      </w:r>
      <w:proofErr w:type="spellEnd"/>
      <w:r w:rsidRPr="00720ADF">
        <w:t xml:space="preserve">, </w:t>
      </w:r>
      <w:proofErr w:type="spellStart"/>
      <w:r w:rsidRPr="00720ADF">
        <w:t>Cihâd</w:t>
      </w:r>
      <w:proofErr w:type="spellEnd"/>
      <w:r w:rsidRPr="00720ADF">
        <w:t>, 26</w:t>
      </w:r>
      <w:r>
        <w:t>.</w:t>
      </w:r>
    </w:p>
  </w:footnote>
  <w:footnote w:id="7">
    <w:p w:rsidR="009D0691" w:rsidRDefault="009D0691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720ADF">
        <w:t xml:space="preserve">Müslim, </w:t>
      </w:r>
      <w:proofErr w:type="spellStart"/>
      <w:r w:rsidRPr="00720ADF">
        <w:t>Imâre</w:t>
      </w:r>
      <w:proofErr w:type="spellEnd"/>
      <w:r w:rsidRPr="00720ADF">
        <w:t xml:space="preserve">, 121; </w:t>
      </w:r>
      <w:proofErr w:type="spellStart"/>
      <w:r>
        <w:t>Ebû</w:t>
      </w:r>
      <w:proofErr w:type="spellEnd"/>
      <w:r>
        <w:t xml:space="preserve"> </w:t>
      </w:r>
      <w:proofErr w:type="spellStart"/>
      <w:r>
        <w:t>Davûd</w:t>
      </w:r>
      <w:proofErr w:type="spellEnd"/>
      <w:r>
        <w:t xml:space="preserve">, </w:t>
      </w:r>
      <w:proofErr w:type="spellStart"/>
      <w:r w:rsidRPr="00720ADF">
        <w:t>Cihâd</w:t>
      </w:r>
      <w:proofErr w:type="spellEnd"/>
      <w:r w:rsidRPr="00720ADF">
        <w:t xml:space="preserve"> 25; </w:t>
      </w:r>
      <w:proofErr w:type="spellStart"/>
      <w:r w:rsidRPr="00720ADF">
        <w:t>Tirmizî</w:t>
      </w:r>
      <w:proofErr w:type="spellEnd"/>
      <w:r w:rsidRPr="00720ADF">
        <w:t xml:space="preserve">, </w:t>
      </w:r>
      <w:proofErr w:type="spellStart"/>
      <w:r w:rsidRPr="00720ADF">
        <w:t>Tefsiru’l-Kur’ân</w:t>
      </w:r>
      <w:proofErr w:type="spellEnd"/>
      <w:r w:rsidRPr="00720ADF">
        <w:t>, 3/19; Sur</w:t>
      </w:r>
      <w:r>
        <w:t xml:space="preserve">e, 3 (19); </w:t>
      </w:r>
      <w:proofErr w:type="spellStart"/>
      <w:r>
        <w:t>İbn</w:t>
      </w:r>
      <w:proofErr w:type="spellEnd"/>
      <w:r>
        <w:t xml:space="preserve"> </w:t>
      </w:r>
      <w:proofErr w:type="spellStart"/>
      <w:r>
        <w:t>Mâce</w:t>
      </w:r>
      <w:proofErr w:type="spellEnd"/>
      <w:r>
        <w:t xml:space="preserve">, </w:t>
      </w:r>
      <w:proofErr w:type="spellStart"/>
      <w:r>
        <w:t>Cihâd</w:t>
      </w:r>
      <w:proofErr w:type="spellEnd"/>
      <w:r>
        <w:t>, 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51"/>
    <w:rsid w:val="00004A2D"/>
    <w:rsid w:val="000557A9"/>
    <w:rsid w:val="000D3184"/>
    <w:rsid w:val="001102BF"/>
    <w:rsid w:val="001123BC"/>
    <w:rsid w:val="001249E7"/>
    <w:rsid w:val="00216462"/>
    <w:rsid w:val="00217E02"/>
    <w:rsid w:val="00245DE4"/>
    <w:rsid w:val="00314317"/>
    <w:rsid w:val="003745CB"/>
    <w:rsid w:val="004E68DB"/>
    <w:rsid w:val="00552A04"/>
    <w:rsid w:val="005C1EBA"/>
    <w:rsid w:val="0065406F"/>
    <w:rsid w:val="006619A1"/>
    <w:rsid w:val="00720ADF"/>
    <w:rsid w:val="007B6D32"/>
    <w:rsid w:val="007D0445"/>
    <w:rsid w:val="007E4974"/>
    <w:rsid w:val="007E6361"/>
    <w:rsid w:val="00806A2C"/>
    <w:rsid w:val="00845707"/>
    <w:rsid w:val="008861DC"/>
    <w:rsid w:val="008910C5"/>
    <w:rsid w:val="008B6D15"/>
    <w:rsid w:val="00932DEE"/>
    <w:rsid w:val="00967A11"/>
    <w:rsid w:val="009D0691"/>
    <w:rsid w:val="009D5945"/>
    <w:rsid w:val="009E2F2E"/>
    <w:rsid w:val="00A00B0A"/>
    <w:rsid w:val="00A10F0D"/>
    <w:rsid w:val="00A629C1"/>
    <w:rsid w:val="00A708B9"/>
    <w:rsid w:val="00AD5B04"/>
    <w:rsid w:val="00B036C3"/>
    <w:rsid w:val="00B72225"/>
    <w:rsid w:val="00B8133F"/>
    <w:rsid w:val="00BD3D4E"/>
    <w:rsid w:val="00C26E0B"/>
    <w:rsid w:val="00CA3924"/>
    <w:rsid w:val="00CB1551"/>
    <w:rsid w:val="00CD067E"/>
    <w:rsid w:val="00D34113"/>
    <w:rsid w:val="00D43F3E"/>
    <w:rsid w:val="00D62C49"/>
    <w:rsid w:val="00DD55D1"/>
    <w:rsid w:val="00E306FE"/>
    <w:rsid w:val="00EF639B"/>
    <w:rsid w:val="00FB7D29"/>
    <w:rsid w:val="00FC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E4C5E-E8CC-4A85-B3E3-4E4CCCD3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216462"/>
    <w:pPr>
      <w:keepNext/>
      <w:keepLines/>
      <w:spacing w:before="40" w:line="276" w:lineRule="auto"/>
      <w:ind w:firstLine="851"/>
      <w:outlineLvl w:val="2"/>
    </w:pPr>
    <w:rPr>
      <w:rFonts w:asciiTheme="majorBidi" w:eastAsiaTheme="majorEastAsia" w:hAnsiTheme="majorBidi" w:cstheme="majorBidi"/>
      <w:b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16462"/>
    <w:rPr>
      <w:rFonts w:asciiTheme="majorBidi" w:eastAsiaTheme="majorEastAsia" w:hAnsiTheme="majorBidi" w:cstheme="majorBidi"/>
      <w:b/>
      <w:color w:val="000000" w:themeColor="text1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26E0B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26E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26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71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9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76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98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100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0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042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956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ahmet gelişgen</cp:lastModifiedBy>
  <cp:revision>24</cp:revision>
  <dcterms:created xsi:type="dcterms:W3CDTF">2016-02-28T20:52:00Z</dcterms:created>
  <dcterms:modified xsi:type="dcterms:W3CDTF">2017-11-21T15:16:00Z</dcterms:modified>
</cp:coreProperties>
</file>